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7D84">
        <w:rPr>
          <w:rFonts w:ascii="Times New Roman" w:hAnsi="Times New Roman" w:cs="Times New Roman"/>
          <w:sz w:val="28"/>
          <w:szCs w:val="28"/>
        </w:rPr>
        <w:t>Организация логистических процессов на складе на примере ООО</w:t>
      </w:r>
      <w:r w:rsidRPr="00407D84">
        <w:rPr>
          <w:rFonts w:ascii="Times New Roman" w:hAnsi="Times New Roman" w:cs="Times New Roman"/>
          <w:sz w:val="28"/>
          <w:szCs w:val="28"/>
        </w:rPr>
        <w:t xml:space="preserve"> «</w:t>
      </w:r>
      <w:r w:rsidRPr="00407D84">
        <w:rPr>
          <w:rFonts w:ascii="Times New Roman" w:hAnsi="Times New Roman" w:cs="Times New Roman"/>
          <w:sz w:val="28"/>
          <w:szCs w:val="28"/>
        </w:rPr>
        <w:t>Реверс</w:t>
      </w:r>
      <w:r w:rsidRPr="00407D84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Введение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07D84">
        <w:rPr>
          <w:rFonts w:ascii="Times New Roman" w:hAnsi="Times New Roman" w:cs="Times New Roman"/>
          <w:sz w:val="28"/>
          <w:szCs w:val="28"/>
        </w:rPr>
        <w:t>1. Теоретические аспекты эффективности логистических процессов на складе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1.1 Склад. Основные требования к устройству склада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1.2 Технико-экономические показатели логистических процессов на складе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1.3 Подходы к повышению эффективности логистических процессов на складе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07D84">
        <w:rPr>
          <w:rFonts w:ascii="Times New Roman" w:hAnsi="Times New Roman" w:cs="Times New Roman"/>
          <w:sz w:val="28"/>
          <w:szCs w:val="28"/>
        </w:rPr>
        <w:t>2. Анализ логистических процессов на складе компании ООО «Реверс»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2.1 Характеристика работы склада предприятия ООО «Реверс»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2.2 Оценка эффективности логистических процессов на складе компании</w:t>
      </w:r>
      <w:r w:rsidRPr="00407D84">
        <w:rPr>
          <w:rFonts w:ascii="Times New Roman" w:hAnsi="Times New Roman" w:cs="Times New Roman"/>
          <w:sz w:val="28"/>
          <w:szCs w:val="28"/>
        </w:rPr>
        <w:t xml:space="preserve"> </w:t>
      </w:r>
      <w:r w:rsidRPr="00407D84">
        <w:rPr>
          <w:rFonts w:ascii="Times New Roman" w:hAnsi="Times New Roman" w:cs="Times New Roman"/>
          <w:sz w:val="28"/>
          <w:szCs w:val="28"/>
        </w:rPr>
        <w:t>ООО «Реверс»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2.</w:t>
      </w:r>
      <w:r w:rsidRPr="00407D84">
        <w:rPr>
          <w:rFonts w:ascii="Times New Roman" w:hAnsi="Times New Roman" w:cs="Times New Roman"/>
          <w:sz w:val="28"/>
          <w:szCs w:val="28"/>
        </w:rPr>
        <w:t>3 Разработка мероприятий по совершенствованию логистических процессов на складе компании ООО «Реверс»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Заключение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407D84" w:rsidRPr="00407D84" w:rsidRDefault="00407D84" w:rsidP="00407D84">
      <w:pPr>
        <w:rPr>
          <w:rFonts w:ascii="Times New Roman" w:hAnsi="Times New Roman" w:cs="Times New Roman"/>
          <w:sz w:val="28"/>
          <w:szCs w:val="28"/>
        </w:rPr>
      </w:pPr>
      <w:r w:rsidRPr="00407D84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407D84" w:rsidRPr="0040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4"/>
    <w:rsid w:val="004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84D5"/>
  <w15:chartTrackingRefBased/>
  <w15:docId w15:val="{2686FB85-EB2A-4606-89F7-8269B8E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</dc:creator>
  <cp:keywords/>
  <dc:description/>
  <cp:lastModifiedBy>Дионис Рублев</cp:lastModifiedBy>
  <cp:revision>1</cp:revision>
  <dcterms:created xsi:type="dcterms:W3CDTF">2019-09-30T11:37:00Z</dcterms:created>
  <dcterms:modified xsi:type="dcterms:W3CDTF">2019-09-30T11:42:00Z</dcterms:modified>
</cp:coreProperties>
</file>